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CFAA" w14:textId="39BE6C4B" w:rsidR="00621062" w:rsidRPr="005C40B5" w:rsidRDefault="00621062" w:rsidP="00D24BF6">
      <w:pPr>
        <w:rPr>
          <w:b/>
          <w:bCs/>
          <w:sz w:val="32"/>
          <w:szCs w:val="32"/>
          <w:u w:val="single"/>
        </w:rPr>
      </w:pPr>
      <w:r w:rsidRPr="005C40B5">
        <w:rPr>
          <w:b/>
          <w:bCs/>
          <w:sz w:val="32"/>
          <w:szCs w:val="32"/>
          <w:u w:val="single"/>
        </w:rPr>
        <w:t>Chief Executive Officer</w:t>
      </w:r>
    </w:p>
    <w:p w14:paraId="02999149" w14:textId="1376C738" w:rsidR="00621062" w:rsidRPr="002F5865" w:rsidRDefault="00621062" w:rsidP="00D24BF6">
      <w:pPr>
        <w:rPr>
          <w:sz w:val="24"/>
          <w:szCs w:val="24"/>
        </w:rPr>
      </w:pPr>
      <w:proofErr w:type="spellStart"/>
      <w:r w:rsidRPr="002F5865">
        <w:rPr>
          <w:sz w:val="24"/>
          <w:szCs w:val="24"/>
        </w:rPr>
        <w:t>Lhere</w:t>
      </w:r>
      <w:proofErr w:type="spellEnd"/>
      <w:r w:rsidRPr="002F5865">
        <w:rPr>
          <w:sz w:val="24"/>
          <w:szCs w:val="24"/>
        </w:rPr>
        <w:t xml:space="preserve"> </w:t>
      </w:r>
      <w:proofErr w:type="spellStart"/>
      <w:r w:rsidRPr="002F5865">
        <w:rPr>
          <w:sz w:val="24"/>
          <w:szCs w:val="24"/>
        </w:rPr>
        <w:t>Artepe</w:t>
      </w:r>
      <w:proofErr w:type="spellEnd"/>
      <w:r w:rsidRPr="002F5865">
        <w:rPr>
          <w:sz w:val="24"/>
          <w:szCs w:val="24"/>
        </w:rPr>
        <w:t xml:space="preserve"> Aboriginal Corporation</w:t>
      </w:r>
    </w:p>
    <w:p w14:paraId="3EC4B4B0" w14:textId="2D79B7DD" w:rsidR="00621062" w:rsidRDefault="00621062" w:rsidP="00D24BF6">
      <w:r>
        <w:t>Alice Springs NT</w:t>
      </w:r>
    </w:p>
    <w:p w14:paraId="4D919A9D" w14:textId="44EA9C3E" w:rsidR="00621062" w:rsidRDefault="00621062" w:rsidP="00D24BF6">
      <w:r w:rsidRPr="00621062">
        <w:t xml:space="preserve">An extraordinary opportunity for an experienced CEO to lead and support the advancement and self-determination of the </w:t>
      </w:r>
      <w:proofErr w:type="spellStart"/>
      <w:r w:rsidRPr="00621062">
        <w:t>Lhere</w:t>
      </w:r>
      <w:proofErr w:type="spellEnd"/>
      <w:r w:rsidRPr="00621062">
        <w:t xml:space="preserve"> </w:t>
      </w:r>
      <w:proofErr w:type="spellStart"/>
      <w:r w:rsidRPr="00621062">
        <w:t>Artepe</w:t>
      </w:r>
      <w:proofErr w:type="spellEnd"/>
      <w:r w:rsidRPr="00621062">
        <w:t xml:space="preserve"> Native Title Traditional Owners and communities.</w:t>
      </w:r>
    </w:p>
    <w:p w14:paraId="4E3B7B36" w14:textId="575C793F" w:rsidR="00D24BF6" w:rsidRDefault="00D24BF6" w:rsidP="00D24BF6">
      <w:r w:rsidRPr="00D24BF6">
        <w:t xml:space="preserve">The Chief Executive Officer is tasked with achieving the </w:t>
      </w:r>
      <w:r w:rsidR="00621062">
        <w:t>c</w:t>
      </w:r>
      <w:r w:rsidRPr="00D24BF6">
        <w:t xml:space="preserve">orporation’s goals and effectively managing its operations. This includes implementing the Strategic Plan in collaboration with the Board to promote positive outcomes for </w:t>
      </w:r>
      <w:proofErr w:type="spellStart"/>
      <w:r>
        <w:t>L</w:t>
      </w:r>
      <w:r w:rsidR="00621062">
        <w:t>h</w:t>
      </w:r>
      <w:r>
        <w:t>ere</w:t>
      </w:r>
      <w:proofErr w:type="spellEnd"/>
      <w:r>
        <w:t xml:space="preserve"> </w:t>
      </w:r>
      <w:proofErr w:type="spellStart"/>
      <w:r>
        <w:t>Artepe</w:t>
      </w:r>
      <w:proofErr w:type="spellEnd"/>
      <w:r>
        <w:t xml:space="preserve"> AC</w:t>
      </w:r>
      <w:r w:rsidRPr="00D24BF6">
        <w:t xml:space="preserve"> members</w:t>
      </w:r>
      <w:r w:rsidR="00621062">
        <w:t xml:space="preserve"> and the community</w:t>
      </w:r>
      <w:r w:rsidRPr="00D24BF6">
        <w:t>. The CEO will model the Corporation’s values and provide leadership to ensure legal compliance, effective controls,</w:t>
      </w:r>
      <w:r w:rsidR="00621062">
        <w:t xml:space="preserve"> </w:t>
      </w:r>
      <w:r w:rsidRPr="00D24BF6">
        <w:t xml:space="preserve">a supportive workplace culture and drive </w:t>
      </w:r>
      <w:r w:rsidR="00621062">
        <w:t xml:space="preserve">best practice governance, </w:t>
      </w:r>
      <w:r>
        <w:t xml:space="preserve">accountability and </w:t>
      </w:r>
      <w:r w:rsidR="00621062">
        <w:t xml:space="preserve">economic </w:t>
      </w:r>
      <w:r>
        <w:t>sustainability.</w:t>
      </w:r>
    </w:p>
    <w:p w14:paraId="0FEFD1CD" w14:textId="77777777" w:rsidR="00D24BF6" w:rsidRPr="002F5865" w:rsidRDefault="00D24BF6" w:rsidP="00D24BF6">
      <w:pPr>
        <w:rPr>
          <w:b/>
          <w:bCs/>
        </w:rPr>
      </w:pPr>
      <w:r w:rsidRPr="002F5865">
        <w:rPr>
          <w:b/>
          <w:bCs/>
        </w:rPr>
        <w:t xml:space="preserve">The Corporation’s key functions include:  </w:t>
      </w:r>
    </w:p>
    <w:p w14:paraId="6E17956D" w14:textId="7778E1BE" w:rsidR="00D24BF6" w:rsidRDefault="00D24BF6" w:rsidP="00D24BF6">
      <w:r>
        <w:t xml:space="preserve">Managing Native Title </w:t>
      </w:r>
    </w:p>
    <w:p w14:paraId="32986BB8" w14:textId="4DDB3A5E" w:rsidR="00D24BF6" w:rsidRDefault="00D24BF6" w:rsidP="00D24BF6">
      <w:r>
        <w:t xml:space="preserve">Engagement with </w:t>
      </w:r>
      <w:r w:rsidR="00496871">
        <w:t>a</w:t>
      </w:r>
      <w:r>
        <w:t>ssociated Estate group members</w:t>
      </w:r>
    </w:p>
    <w:p w14:paraId="19CC6904" w14:textId="3F5BF404" w:rsidR="00D24BF6" w:rsidRDefault="00D24BF6" w:rsidP="00D24BF6">
      <w:r>
        <w:t xml:space="preserve">Land </w:t>
      </w:r>
      <w:r w:rsidR="00590627">
        <w:t>M</w:t>
      </w:r>
      <w:r>
        <w:t>anagement Ranger program</w:t>
      </w:r>
    </w:p>
    <w:p w14:paraId="1E7FD19B" w14:textId="51B34F17" w:rsidR="00590627" w:rsidRDefault="00590627" w:rsidP="00D24BF6">
      <w:r w:rsidRPr="002A17D4">
        <w:t>Social Justice Program</w:t>
      </w:r>
    </w:p>
    <w:p w14:paraId="003F0FED" w14:textId="4790552D" w:rsidR="00D24BF6" w:rsidRDefault="00590627" w:rsidP="00D24BF6">
      <w:r w:rsidRPr="002A17D4">
        <w:t>Traditional Owners Foot P</w:t>
      </w:r>
      <w:r w:rsidR="00D24BF6" w:rsidRPr="002A17D4">
        <w:t>atrol program</w:t>
      </w:r>
    </w:p>
    <w:p w14:paraId="56267745" w14:textId="39274CF7" w:rsidR="00D24BF6" w:rsidRDefault="00D24BF6" w:rsidP="00D24BF6">
      <w:r>
        <w:t>Assertive Outreach program</w:t>
      </w:r>
    </w:p>
    <w:p w14:paraId="6C6CF0D1" w14:textId="78D3ACD9" w:rsidR="00D24BF6" w:rsidRDefault="00621062" w:rsidP="00D24BF6">
      <w:r>
        <w:t xml:space="preserve">Social and </w:t>
      </w:r>
      <w:r w:rsidR="00D24BF6">
        <w:t xml:space="preserve">Economic development. </w:t>
      </w:r>
    </w:p>
    <w:p w14:paraId="2A5F7A30" w14:textId="77777777" w:rsidR="00D24BF6" w:rsidRDefault="00D24BF6" w:rsidP="00D24BF6">
      <w:r>
        <w:t xml:space="preserve">Visitor Management. </w:t>
      </w:r>
    </w:p>
    <w:p w14:paraId="2BDF4B72" w14:textId="1F94810A" w:rsidR="00D24BF6" w:rsidRDefault="00D24BF6" w:rsidP="00D24BF6">
      <w:r>
        <w:t xml:space="preserve">Cultural </w:t>
      </w:r>
      <w:r w:rsidR="00621062">
        <w:t>activities</w:t>
      </w:r>
    </w:p>
    <w:p w14:paraId="1F7DC8C2" w14:textId="2594C2A5" w:rsidR="00D24BF6" w:rsidRDefault="00D24BF6" w:rsidP="00D24BF6">
      <w:r>
        <w:t>Corporate Services including finance, administration &amp; payroll.</w:t>
      </w:r>
    </w:p>
    <w:p w14:paraId="2823E1C3" w14:textId="77777777" w:rsidR="00496871" w:rsidRDefault="00496871" w:rsidP="00D24BF6"/>
    <w:p w14:paraId="7A666350" w14:textId="3D6D60B5" w:rsidR="00D24BF6" w:rsidRDefault="00496871" w:rsidP="00D24BF6">
      <w:pPr>
        <w:rPr>
          <w:b/>
          <w:bCs/>
        </w:rPr>
      </w:pPr>
      <w:r w:rsidRPr="002F5865">
        <w:rPr>
          <w:b/>
          <w:bCs/>
        </w:rPr>
        <w:t>Duties</w:t>
      </w:r>
    </w:p>
    <w:p w14:paraId="06050E22" w14:textId="37D4EF3F" w:rsidR="00970FC5" w:rsidRPr="00970FC5" w:rsidRDefault="00970FC5" w:rsidP="00D24BF6">
      <w:r w:rsidRPr="00970FC5">
        <w:t>Ensure Best practice governance standards.</w:t>
      </w:r>
    </w:p>
    <w:p w14:paraId="61712F5A" w14:textId="6DADD8F3" w:rsidR="00CE4C1E" w:rsidRDefault="00621062" w:rsidP="00CE4C1E">
      <w:r>
        <w:t>L</w:t>
      </w:r>
      <w:r w:rsidR="00CE4C1E">
        <w:t>eading and implementing strategy</w:t>
      </w:r>
      <w:r>
        <w:t>.</w:t>
      </w:r>
    </w:p>
    <w:p w14:paraId="5729315A" w14:textId="514812F0" w:rsidR="00D24BF6" w:rsidRDefault="00D24BF6" w:rsidP="00CE4C1E">
      <w:r w:rsidRPr="00D24BF6">
        <w:t>Ensuring a safe and healthy work environment and work practices.</w:t>
      </w:r>
    </w:p>
    <w:p w14:paraId="2DFDBD41" w14:textId="00698307" w:rsidR="002A739C" w:rsidRDefault="00970FC5" w:rsidP="00CE4C1E">
      <w:r>
        <w:t>Oversight of</w:t>
      </w:r>
      <w:r w:rsidR="00CE4C1E">
        <w:t xml:space="preserve"> the corporation's operations</w:t>
      </w:r>
      <w:r w:rsidR="00621062">
        <w:t>.</w:t>
      </w:r>
    </w:p>
    <w:p w14:paraId="592134C7" w14:textId="3C04019C" w:rsidR="00CE4C1E" w:rsidRDefault="00621062" w:rsidP="00CE4C1E">
      <w:r>
        <w:t>C</w:t>
      </w:r>
      <w:r w:rsidR="00CE4C1E">
        <w:t>arry out legal duties</w:t>
      </w:r>
      <w:r>
        <w:t>.</w:t>
      </w:r>
    </w:p>
    <w:p w14:paraId="47813D5D" w14:textId="55B1219D" w:rsidR="00CE4C1E" w:rsidRDefault="00621062" w:rsidP="00CE4C1E">
      <w:r>
        <w:t>Manage</w:t>
      </w:r>
      <w:r w:rsidR="00CE4C1E">
        <w:t xml:space="preserve"> Native Title, business and social enterprise</w:t>
      </w:r>
      <w:r>
        <w:t>s.</w:t>
      </w:r>
    </w:p>
    <w:p w14:paraId="42DDAB55" w14:textId="076360CD" w:rsidR="00CE4C1E" w:rsidRDefault="00CE4C1E" w:rsidP="00CE4C1E">
      <w:r>
        <w:t>Set and maintain a positive and progressive management culture</w:t>
      </w:r>
      <w:r w:rsidR="00621062">
        <w:t>.</w:t>
      </w:r>
    </w:p>
    <w:p w14:paraId="2D5CE728" w14:textId="62EB9D64" w:rsidR="00CE4C1E" w:rsidRDefault="00621062" w:rsidP="00CE4C1E">
      <w:r>
        <w:t>A</w:t>
      </w:r>
      <w:r w:rsidR="00CE4C1E">
        <w:t>ct on the</w:t>
      </w:r>
      <w:r w:rsidR="00970FC5">
        <w:t xml:space="preserve"> Board’s</w:t>
      </w:r>
      <w:r w:rsidR="00CE4C1E">
        <w:t xml:space="preserve"> vision and report on the corporation’s progress</w:t>
      </w:r>
      <w:r>
        <w:t>.</w:t>
      </w:r>
    </w:p>
    <w:p w14:paraId="601CC132" w14:textId="6A5D70D1" w:rsidR="00CE4C1E" w:rsidRDefault="00621062" w:rsidP="00CE4C1E">
      <w:r>
        <w:t>B</w:t>
      </w:r>
      <w:r w:rsidR="00CE4C1E">
        <w:t>e the champion for the vision among staff, funding bodies and other stakeholders</w:t>
      </w:r>
      <w:r>
        <w:t>.</w:t>
      </w:r>
    </w:p>
    <w:p w14:paraId="4A2C88EF" w14:textId="5C9BA868" w:rsidR="00CE4C1E" w:rsidRDefault="00621062" w:rsidP="00CE4C1E">
      <w:r>
        <w:lastRenderedPageBreak/>
        <w:t>C</w:t>
      </w:r>
      <w:r w:rsidR="00CE4C1E">
        <w:t>onvert the vision into a step-by-step plan and secure staff and resources to carry it out</w:t>
      </w:r>
      <w:r>
        <w:t>.</w:t>
      </w:r>
    </w:p>
    <w:p w14:paraId="3D920F3C" w14:textId="744992FF" w:rsidR="00CE4C1E" w:rsidRDefault="00621062" w:rsidP="00CE4C1E">
      <w:r>
        <w:t>T</w:t>
      </w:r>
      <w:r w:rsidR="00CE4C1E">
        <w:t xml:space="preserve">rack </w:t>
      </w:r>
      <w:r>
        <w:t xml:space="preserve">program and operational </w:t>
      </w:r>
      <w:r w:rsidR="00CE4C1E">
        <w:t>progress, income and expenditure and give regular reports to all the directors.</w:t>
      </w:r>
    </w:p>
    <w:p w14:paraId="6D92A28E" w14:textId="45992EB5" w:rsidR="00CE4C1E" w:rsidRDefault="00CE4C1E" w:rsidP="00CE4C1E">
      <w:proofErr w:type="spellStart"/>
      <w:r>
        <w:t>Liase</w:t>
      </w:r>
      <w:proofErr w:type="spellEnd"/>
      <w:r>
        <w:t xml:space="preserve"> effectively with funding bodies, government and stakeholders</w:t>
      </w:r>
      <w:r w:rsidR="00621062">
        <w:t>.</w:t>
      </w:r>
    </w:p>
    <w:p w14:paraId="33BBA058" w14:textId="09297836" w:rsidR="00496871" w:rsidRDefault="00496871" w:rsidP="00CE4C1E">
      <w:r w:rsidRPr="00496871">
        <w:t>Inspire, enable and drive the management team to execute the Corporation’s Strategic Plan in an effective and efficient manner.</w:t>
      </w:r>
    </w:p>
    <w:p w14:paraId="200426C6" w14:textId="16F557EE" w:rsidR="00CE4C1E" w:rsidRDefault="00CE4C1E" w:rsidP="00CE4C1E">
      <w:r>
        <w:t>Be willing to be subject to regular formal performance evaluations</w:t>
      </w:r>
      <w:r w:rsidR="00621062">
        <w:t>.</w:t>
      </w:r>
    </w:p>
    <w:p w14:paraId="3E947102" w14:textId="6C481D1B" w:rsidR="00621062" w:rsidRDefault="00621062" w:rsidP="00CE4C1E">
      <w:r>
        <w:t>Ensure timely reporting to ORIC</w:t>
      </w:r>
      <w:r w:rsidR="00970FC5">
        <w:t>,</w:t>
      </w:r>
      <w:r>
        <w:t xml:space="preserve"> ATO</w:t>
      </w:r>
      <w:r w:rsidR="00970FC5">
        <w:t xml:space="preserve"> and other compliance obligations.</w:t>
      </w:r>
    </w:p>
    <w:p w14:paraId="1602B34E" w14:textId="7BD302E6" w:rsidR="00496871" w:rsidRDefault="00496871" w:rsidP="00CE4C1E">
      <w:r w:rsidRPr="00496871">
        <w:t>Ensure that financial management including systems, processes and records are maintained in accordance with relevant laws, and legislation and regulatory bodies, within approved budget.</w:t>
      </w:r>
    </w:p>
    <w:p w14:paraId="02927B55" w14:textId="5E4F1A87" w:rsidR="00496871" w:rsidRDefault="00496871" w:rsidP="00CE4C1E">
      <w:r w:rsidRPr="00496871">
        <w:t>Ensure that the timely, accurate and regular financial, governance, risk, people and performance of the Corporation is submitted to the Board.</w:t>
      </w:r>
    </w:p>
    <w:p w14:paraId="394728F4" w14:textId="16EE9D41" w:rsidR="00496871" w:rsidRDefault="00496871" w:rsidP="00CE4C1E">
      <w:r w:rsidRPr="00496871">
        <w:t>Review and implement policies and procedures to ensure that the Corporation operates in accordance with statutory requirements and good governance principles.</w:t>
      </w:r>
    </w:p>
    <w:p w14:paraId="1955E6F5" w14:textId="7FC8F342" w:rsidR="00496871" w:rsidRDefault="00496871" w:rsidP="00CE4C1E">
      <w:r w:rsidRPr="00496871">
        <w:t>Ensure that the Corporation conducts and complies with annual audit outcomes.</w:t>
      </w:r>
    </w:p>
    <w:p w14:paraId="531FEFD7" w14:textId="2C78712F" w:rsidR="00496871" w:rsidRDefault="00496871" w:rsidP="00CE4C1E">
      <w:r w:rsidRPr="00496871">
        <w:t xml:space="preserve">Oversee organisational </w:t>
      </w:r>
      <w:r>
        <w:t xml:space="preserve">programs, </w:t>
      </w:r>
      <w:r w:rsidRPr="00496871">
        <w:t>performance and providing clear direction, clarity, support, and development to team.</w:t>
      </w:r>
    </w:p>
    <w:p w14:paraId="258DCBAD" w14:textId="27F6D759" w:rsidR="00496871" w:rsidRDefault="00496871" w:rsidP="00CE4C1E">
      <w:r w:rsidRPr="00496871">
        <w:t>Direct and prioritise resources, including human capital and financial, towards delivery of core business operations and strategic outcomes.</w:t>
      </w:r>
    </w:p>
    <w:p w14:paraId="73184654" w14:textId="00369724" w:rsidR="00621062" w:rsidRDefault="00621062" w:rsidP="00CE4C1E">
      <w:r>
        <w:t>Ensure social and emotional wellbeing of management and staff.</w:t>
      </w:r>
    </w:p>
    <w:p w14:paraId="5C38348E" w14:textId="41A4FFDF" w:rsidR="00496871" w:rsidRDefault="00496871" w:rsidP="00CE4C1E">
      <w:r w:rsidRPr="00496871">
        <w:t xml:space="preserve">Manage challenges, conflict, perspectives and competing priorities with diplomacy, negotiating, and communicating beneficial outcomes for the </w:t>
      </w:r>
      <w:r w:rsidR="00621062">
        <w:t>c</w:t>
      </w:r>
      <w:r w:rsidRPr="00496871">
        <w:t>orporation.</w:t>
      </w:r>
    </w:p>
    <w:p w14:paraId="6C2B9F11" w14:textId="2B81F4CF" w:rsidR="00496871" w:rsidRDefault="00496871" w:rsidP="00496871">
      <w:r w:rsidRPr="002F5865">
        <w:rPr>
          <w:b/>
          <w:bCs/>
        </w:rPr>
        <w:t>Qualifications and Experience</w:t>
      </w:r>
    </w:p>
    <w:p w14:paraId="60824556" w14:textId="78D2A2DC" w:rsidR="00496871" w:rsidRDefault="00496871" w:rsidP="00496871">
      <w:r>
        <w:t>Extensive experience in an executive leadership role</w:t>
      </w:r>
      <w:r w:rsidR="00970FC5">
        <w:t>, preferably with a deep understanding of Central Australian context.</w:t>
      </w:r>
    </w:p>
    <w:p w14:paraId="00AADF52" w14:textId="69F0BB9F" w:rsidR="00496871" w:rsidRDefault="00496871" w:rsidP="00496871">
      <w:r>
        <w:t xml:space="preserve">Experience supporting </w:t>
      </w:r>
      <w:r w:rsidR="00970FC5">
        <w:t xml:space="preserve">Aboriginal </w:t>
      </w:r>
      <w:r>
        <w:t xml:space="preserve">Boards with decision making, especially in relation to performance, corporate governance, and strategic planning. </w:t>
      </w:r>
    </w:p>
    <w:p w14:paraId="01A29176" w14:textId="1813B5B3" w:rsidR="00590627" w:rsidRDefault="00590627" w:rsidP="00496871">
      <w:r>
        <w:t>Proven experience in successfully supporting and running Native Title management.</w:t>
      </w:r>
    </w:p>
    <w:p w14:paraId="3645EF8F" w14:textId="472E5331" w:rsidR="00496871" w:rsidRDefault="00496871" w:rsidP="00496871">
      <w:r>
        <w:t xml:space="preserve">Proven experience in successfully driving strategic growth, innovation, and </w:t>
      </w:r>
      <w:r w:rsidR="00970FC5">
        <w:t xml:space="preserve">revenue </w:t>
      </w:r>
      <w:r>
        <w:t>generation.</w:t>
      </w:r>
    </w:p>
    <w:p w14:paraId="751C7519" w14:textId="7BA65257" w:rsidR="00590627" w:rsidRDefault="00590627" w:rsidP="00496871">
      <w:r w:rsidRPr="002A17D4">
        <w:t>Keen insight on the CATSI Act and understanding of ORIC processes.</w:t>
      </w:r>
      <w:r>
        <w:t xml:space="preserve"> </w:t>
      </w:r>
    </w:p>
    <w:p w14:paraId="3403FF38" w14:textId="51CCF694" w:rsidR="00496871" w:rsidRDefault="00496871" w:rsidP="00496871">
      <w:r>
        <w:t xml:space="preserve">Relevant tertiary qualification in </w:t>
      </w:r>
      <w:r w:rsidR="002F5865">
        <w:t xml:space="preserve">leadership, </w:t>
      </w:r>
      <w:r w:rsidR="00621062">
        <w:t>b</w:t>
      </w:r>
      <w:r>
        <w:t>usiness and governance</w:t>
      </w:r>
      <w:r w:rsidR="00500624">
        <w:t xml:space="preserve">, </w:t>
      </w:r>
      <w:r w:rsidR="00500624" w:rsidRPr="00BE26C0">
        <w:t>or similar.</w:t>
      </w:r>
    </w:p>
    <w:p w14:paraId="1862C41D" w14:textId="77777777" w:rsidR="00496871" w:rsidRDefault="00496871" w:rsidP="00496871">
      <w:r>
        <w:t xml:space="preserve">Excellent leadership, negotiation, management, communication, and problem-solving skills. </w:t>
      </w:r>
    </w:p>
    <w:p w14:paraId="200A4BED" w14:textId="27907EA3" w:rsidR="00496871" w:rsidRDefault="00496871" w:rsidP="00496871">
      <w:r>
        <w:t>Strong acumen in business management and development</w:t>
      </w:r>
      <w:r w:rsidR="00500624">
        <w:t xml:space="preserve">, </w:t>
      </w:r>
      <w:r w:rsidR="00500624" w:rsidRPr="00BE26C0">
        <w:t>or similar.</w:t>
      </w:r>
    </w:p>
    <w:p w14:paraId="0A92CBEF" w14:textId="0F15F4BF" w:rsidR="00496871" w:rsidRDefault="00496871" w:rsidP="00496871">
      <w:r>
        <w:t>Grant and business case submissions</w:t>
      </w:r>
      <w:r w:rsidR="002F5865">
        <w:t>.</w:t>
      </w:r>
    </w:p>
    <w:p w14:paraId="78E68DEA" w14:textId="460F9033" w:rsidR="00496871" w:rsidRDefault="00496871" w:rsidP="00496871">
      <w:r>
        <w:lastRenderedPageBreak/>
        <w:t>Ability to promote and maintain policies and procedures to ensure the legislative requirements of the organisation are met.</w:t>
      </w:r>
    </w:p>
    <w:p w14:paraId="36865965" w14:textId="77777777" w:rsidR="002F5865" w:rsidRDefault="002F5865" w:rsidP="00496871"/>
    <w:p w14:paraId="054785A5" w14:textId="585B02C6" w:rsidR="00621062" w:rsidRPr="002F5865" w:rsidRDefault="00621062" w:rsidP="00496871">
      <w:pPr>
        <w:rPr>
          <w:b/>
          <w:bCs/>
        </w:rPr>
      </w:pPr>
      <w:r w:rsidRPr="002F5865">
        <w:rPr>
          <w:b/>
          <w:bCs/>
        </w:rPr>
        <w:t>Remuneration</w:t>
      </w:r>
    </w:p>
    <w:p w14:paraId="3E0F1F3B" w14:textId="23C1E584" w:rsidR="00621062" w:rsidRDefault="00621062" w:rsidP="00496871">
      <w:r>
        <w:t>$165000</w:t>
      </w:r>
      <w:r w:rsidR="002A17D4">
        <w:t xml:space="preserve"> </w:t>
      </w:r>
      <w:proofErr w:type="spellStart"/>
      <w:r w:rsidR="002A17D4">
        <w:t>p.a</w:t>
      </w:r>
      <w:proofErr w:type="spellEnd"/>
      <w:r w:rsidR="002F5865">
        <w:t xml:space="preserve"> </w:t>
      </w:r>
      <w:r w:rsidR="002A17D4">
        <w:t xml:space="preserve">(salary sacrifice available) </w:t>
      </w:r>
      <w:r>
        <w:t>plus corporation vehicle</w:t>
      </w:r>
      <w:r w:rsidR="00590627">
        <w:t xml:space="preserve">, </w:t>
      </w:r>
      <w:r w:rsidR="00590627" w:rsidRPr="002A17D4">
        <w:t>mobile phone and laptop</w:t>
      </w:r>
    </w:p>
    <w:p w14:paraId="6BD0EEDE" w14:textId="3E327BF3" w:rsidR="00496871" w:rsidRDefault="00496871" w:rsidP="00496871">
      <w:r>
        <w:t xml:space="preserve">Further Information: </w:t>
      </w:r>
    </w:p>
    <w:p w14:paraId="5703579D" w14:textId="00CEE211" w:rsidR="00496871" w:rsidRDefault="00496871" w:rsidP="00496871">
      <w:r>
        <w:t xml:space="preserve">For more information about the position please email </w:t>
      </w:r>
      <w:hyperlink r:id="rId6" w:history="1">
        <w:r w:rsidRPr="00A1319B">
          <w:rPr>
            <w:rStyle w:val="Hyperlink"/>
          </w:rPr>
          <w:t>jane.ndove@lhereartepe.org.au</w:t>
        </w:r>
      </w:hyperlink>
    </w:p>
    <w:p w14:paraId="14DB218A" w14:textId="609E6C5B" w:rsidR="00496871" w:rsidRDefault="00496871" w:rsidP="00496871">
      <w:r w:rsidRPr="00496871">
        <w:t>Applications close 5:00pm, Friday 1</w:t>
      </w:r>
      <w:r>
        <w:t xml:space="preserve">0 </w:t>
      </w:r>
      <w:r w:rsidR="00590627">
        <w:t>January</w:t>
      </w:r>
      <w:r>
        <w:t xml:space="preserve"> 2025.</w:t>
      </w:r>
    </w:p>
    <w:sectPr w:rsidR="0049687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4F59F" w14:textId="77777777" w:rsidR="000220E2" w:rsidRDefault="000220E2" w:rsidP="00BE26C0">
      <w:pPr>
        <w:spacing w:after="0" w:line="240" w:lineRule="auto"/>
      </w:pPr>
      <w:r>
        <w:separator/>
      </w:r>
    </w:p>
  </w:endnote>
  <w:endnote w:type="continuationSeparator" w:id="0">
    <w:p w14:paraId="140B1020" w14:textId="77777777" w:rsidR="000220E2" w:rsidRDefault="000220E2" w:rsidP="00BE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AE7A" w14:textId="202E11AC" w:rsidR="00BE26C0" w:rsidRDefault="00BE26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68B666" wp14:editId="576CE7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6950873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3382E" w14:textId="121EE58D" w:rsidR="00BE26C0" w:rsidRPr="00BE26C0" w:rsidRDefault="00BE26C0" w:rsidP="00BE26C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26C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8B6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0D3382E" w14:textId="121EE58D" w:rsidR="00BE26C0" w:rsidRPr="00BE26C0" w:rsidRDefault="00BE26C0" w:rsidP="00BE26C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E26C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DAB0" w14:textId="4A659D90" w:rsidR="00BE26C0" w:rsidRDefault="00BE26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5A70EF" wp14:editId="58BB63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843674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F0689" w14:textId="315A72FD" w:rsidR="00BE26C0" w:rsidRPr="00BE26C0" w:rsidRDefault="00BE26C0" w:rsidP="00BE26C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26C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A70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29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6F0689" w14:textId="315A72FD" w:rsidR="00BE26C0" w:rsidRPr="00BE26C0" w:rsidRDefault="00BE26C0" w:rsidP="00BE26C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E26C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2EF8" w14:textId="77777777" w:rsidR="000220E2" w:rsidRDefault="000220E2" w:rsidP="00BE26C0">
      <w:pPr>
        <w:spacing w:after="0" w:line="240" w:lineRule="auto"/>
      </w:pPr>
      <w:r>
        <w:separator/>
      </w:r>
    </w:p>
  </w:footnote>
  <w:footnote w:type="continuationSeparator" w:id="0">
    <w:p w14:paraId="048855E4" w14:textId="77777777" w:rsidR="000220E2" w:rsidRDefault="000220E2" w:rsidP="00BE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2D0A" w14:textId="13F390AC" w:rsidR="00BE26C0" w:rsidRDefault="00BE26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01C864" wp14:editId="3B1FF7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593017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DE025" w14:textId="3E0CF815" w:rsidR="00BE26C0" w:rsidRPr="00BE26C0" w:rsidRDefault="00BE26C0" w:rsidP="00BE26C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26C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1C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E7DE025" w14:textId="3E0CF815" w:rsidR="00BE26C0" w:rsidRPr="00BE26C0" w:rsidRDefault="00BE26C0" w:rsidP="00BE26C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E26C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8162" w14:textId="47B23BB2" w:rsidR="00BE26C0" w:rsidRDefault="00BE26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A8EA6B" wp14:editId="67E1FA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8894395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B711C" w14:textId="63AF2167" w:rsidR="00BE26C0" w:rsidRPr="00BE26C0" w:rsidRDefault="00BE26C0" w:rsidP="00BE26C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26C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8EA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v6EAIAABwEAAAOAAAAZHJzL2Uyb0RvYy54bWysU01v2zAMvQ/YfxB0X+wka9o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I1lK/oQAgAA&#10;HAQAAA4AAAAAAAAAAAAAAAAALgIAAGRycy9lMm9Eb2MueG1sUEsBAi0AFAAGAAgAAAAhACPLJzXa&#10;AAAABAEAAA8AAAAAAAAAAAAAAAAAag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5D7B711C" w14:textId="63AF2167" w:rsidR="00BE26C0" w:rsidRPr="00BE26C0" w:rsidRDefault="00BE26C0" w:rsidP="00BE26C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E26C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1E"/>
    <w:rsid w:val="000220E2"/>
    <w:rsid w:val="002A17D4"/>
    <w:rsid w:val="002A739C"/>
    <w:rsid w:val="002F5865"/>
    <w:rsid w:val="00435C77"/>
    <w:rsid w:val="00467FEB"/>
    <w:rsid w:val="00496871"/>
    <w:rsid w:val="00500624"/>
    <w:rsid w:val="00590627"/>
    <w:rsid w:val="00593DF0"/>
    <w:rsid w:val="005C40B5"/>
    <w:rsid w:val="00621062"/>
    <w:rsid w:val="006E502E"/>
    <w:rsid w:val="00716126"/>
    <w:rsid w:val="008B6FC4"/>
    <w:rsid w:val="008E0F67"/>
    <w:rsid w:val="00970FC5"/>
    <w:rsid w:val="00A7669E"/>
    <w:rsid w:val="00BE26C0"/>
    <w:rsid w:val="00CA5BE0"/>
    <w:rsid w:val="00CE4C1E"/>
    <w:rsid w:val="00D24BF6"/>
    <w:rsid w:val="00F811F7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943F7"/>
  <w15:chartTrackingRefBased/>
  <w15:docId w15:val="{DA262EFF-558C-44EC-9501-4A323F0D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68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8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2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C0"/>
  </w:style>
  <w:style w:type="paragraph" w:styleId="Footer">
    <w:name w:val="footer"/>
    <w:basedOn w:val="Normal"/>
    <w:link w:val="FooterChar"/>
    <w:uiPriority w:val="99"/>
    <w:unhideWhenUsed/>
    <w:rsid w:val="00BE2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ndove@lhereartepe.org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Chapman</dc:creator>
  <cp:keywords/>
  <dc:description/>
  <cp:lastModifiedBy>Amanda DICKERSON</cp:lastModifiedBy>
  <cp:revision>3</cp:revision>
  <dcterms:created xsi:type="dcterms:W3CDTF">2024-11-22T05:11:00Z</dcterms:created>
  <dcterms:modified xsi:type="dcterms:W3CDTF">2024-11-22T05:15:00Z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3503c518,56fb2d71,6e50205e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1cdedc70,296e3116,37f2815d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</vt:lpwstr>
  </property>
</Properties>
</file>